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AB" w:rsidRDefault="00A276AB" w:rsidP="00A276AB">
      <w:pPr>
        <w:pStyle w:val="a3"/>
        <w:spacing w:before="5"/>
        <w:ind w:left="0"/>
        <w:rPr>
          <w:sz w:val="42"/>
        </w:rPr>
      </w:pPr>
    </w:p>
    <w:p w:rsidR="00A276AB" w:rsidRDefault="00A276AB" w:rsidP="00A276AB">
      <w:pPr>
        <w:pStyle w:val="1"/>
        <w:numPr>
          <w:ilvl w:val="2"/>
          <w:numId w:val="1"/>
        </w:numPr>
        <w:tabs>
          <w:tab w:val="left" w:pos="1907"/>
        </w:tabs>
        <w:ind w:left="1906" w:hanging="360"/>
        <w:jc w:val="left"/>
      </w:pPr>
      <w:r>
        <w:t>Технические требования к оформлению</w:t>
      </w:r>
      <w:r>
        <w:rPr>
          <w:spacing w:val="-9"/>
        </w:rPr>
        <w:t xml:space="preserve"> </w:t>
      </w:r>
      <w:r>
        <w:t>работы</w:t>
      </w:r>
    </w:p>
    <w:p w:rsidR="00A276AB" w:rsidRDefault="00A276AB" w:rsidP="00A276AB">
      <w:pPr>
        <w:pStyle w:val="a3"/>
        <w:ind w:left="0"/>
        <w:rPr>
          <w:b/>
          <w:sz w:val="30"/>
        </w:rPr>
      </w:pPr>
    </w:p>
    <w:p w:rsidR="00A276AB" w:rsidRDefault="00A276AB" w:rsidP="00A276AB">
      <w:pPr>
        <w:pStyle w:val="a3"/>
        <w:spacing w:before="5"/>
        <w:ind w:left="0"/>
        <w:rPr>
          <w:b/>
          <w:sz w:val="25"/>
        </w:rPr>
      </w:pPr>
    </w:p>
    <w:p w:rsidR="00A276AB" w:rsidRDefault="00A276AB" w:rsidP="00A276AB">
      <w:pPr>
        <w:pStyle w:val="a3"/>
        <w:ind w:left="810"/>
      </w:pPr>
      <w:r>
        <w:t>Объем одной курсовой работы 27-30 страниц (без приложений).</w:t>
      </w:r>
    </w:p>
    <w:p w:rsidR="00A276AB" w:rsidRDefault="00A276AB" w:rsidP="00A276AB">
      <w:pPr>
        <w:pStyle w:val="a3"/>
        <w:spacing w:before="163" w:line="360" w:lineRule="auto"/>
        <w:ind w:right="223" w:firstLine="707"/>
        <w:jc w:val="both"/>
      </w:pPr>
      <w:r>
        <w:t>Нумерация страниц проставляется, начиная с основного текста – с третьей страницы (с введения), вверху, по центру страницы. Первой</w:t>
      </w:r>
    </w:p>
    <w:p w:rsidR="00A276AB" w:rsidRDefault="00A276AB" w:rsidP="00A276AB">
      <w:pPr>
        <w:pStyle w:val="a3"/>
        <w:spacing w:before="79" w:line="360" w:lineRule="auto"/>
        <w:ind w:right="224"/>
        <w:jc w:val="both"/>
      </w:pPr>
      <w:bookmarkStart w:id="0" w:name="_GoBack"/>
      <w:bookmarkEnd w:id="0"/>
      <w:r>
        <w:t>страницей является титульный лист, второй страницей – содержание работы (с указанием страниц, с которых начинаются главы, параграфы, введение, заключение, список литературы и приложения).</w:t>
      </w:r>
    </w:p>
    <w:p w:rsidR="00A276AB" w:rsidRDefault="00A276AB" w:rsidP="00A276AB">
      <w:pPr>
        <w:pStyle w:val="a3"/>
        <w:spacing w:before="1" w:line="360" w:lineRule="auto"/>
        <w:ind w:right="225" w:firstLine="707"/>
        <w:jc w:val="both"/>
      </w:pPr>
      <w:r>
        <w:t>Курсовая работа должна быть подписана обучающимся на титульном листе.</w:t>
      </w:r>
    </w:p>
    <w:p w:rsidR="00A276AB" w:rsidRDefault="00A276AB" w:rsidP="00A276AB">
      <w:pPr>
        <w:pStyle w:val="a3"/>
        <w:spacing w:line="360" w:lineRule="auto"/>
        <w:ind w:right="225" w:firstLine="707"/>
        <w:jc w:val="both"/>
      </w:pPr>
      <w:r>
        <w:t xml:space="preserve">Курсовая работа выполняется на бумаге формата А4. Печать осуществляется с одной стороны листа.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Основной текст работы набирается 14-м шрифтом через междустрочный интервал 1,5 (обычный), выравнивание по ширине, красная строка или абзац</w:t>
      </w:r>
    </w:p>
    <w:p w:rsidR="00A276AB" w:rsidRDefault="00A276AB" w:rsidP="00A276AB">
      <w:pPr>
        <w:pStyle w:val="a3"/>
      </w:pPr>
      <w:r>
        <w:t>–1,25 см.</w:t>
      </w:r>
    </w:p>
    <w:p w:rsidR="00A276AB" w:rsidRDefault="00A276AB" w:rsidP="00A276AB">
      <w:pPr>
        <w:pStyle w:val="a3"/>
        <w:spacing w:before="160" w:line="360" w:lineRule="auto"/>
        <w:ind w:right="223" w:firstLine="707"/>
        <w:jc w:val="both"/>
      </w:pPr>
      <w:r>
        <w:t>Поля: верхнее –2 см, нижнее –2 см, левое –3 см, правое –1,5 см. Промежутки между абзацами отсутствуют. Введение, названия глав, заключение, список литературы и приложения форматируются как заголовки первого уровня и начинаются на новой странице. Подразделы глав (параграфы) следуют друг за другом.</w:t>
      </w:r>
    </w:p>
    <w:p w:rsidR="00A276AB" w:rsidRDefault="00A276AB" w:rsidP="00A276AB">
      <w:pPr>
        <w:pStyle w:val="a3"/>
        <w:spacing w:before="2" w:line="360" w:lineRule="auto"/>
        <w:ind w:right="228" w:firstLine="707"/>
        <w:jc w:val="both"/>
      </w:pPr>
      <w:r>
        <w:t>При написании курсовой работы используются сноски двух видов. Если в работе идет пересказ чужого текста без кавычек и автор хочет обратить на него внимание, то сноска будет выглядеть следующим образом:</w:t>
      </w:r>
    </w:p>
    <w:p w:rsidR="00A276AB" w:rsidRDefault="00A276AB" w:rsidP="00A276AB">
      <w:pPr>
        <w:spacing w:line="322" w:lineRule="exact"/>
        <w:ind w:left="810"/>
        <w:rPr>
          <w:sz w:val="28"/>
        </w:rPr>
      </w:pPr>
      <w:r>
        <w:rPr>
          <w:position w:val="13"/>
          <w:sz w:val="18"/>
        </w:rPr>
        <w:t>1</w:t>
      </w:r>
      <w:r>
        <w:rPr>
          <w:sz w:val="28"/>
        </w:rPr>
        <w:t xml:space="preserve">См. </w:t>
      </w:r>
      <w:r>
        <w:rPr>
          <w:i/>
          <w:sz w:val="28"/>
        </w:rPr>
        <w:t xml:space="preserve">Иванов В.С., Спиридонов Г.С. </w:t>
      </w:r>
      <w:r>
        <w:rPr>
          <w:sz w:val="28"/>
        </w:rPr>
        <w:t>Страны Восточной Европы и ЕС. –</w:t>
      </w:r>
    </w:p>
    <w:p w:rsidR="00A276AB" w:rsidRDefault="00A276AB" w:rsidP="00A276AB">
      <w:pPr>
        <w:pStyle w:val="a3"/>
        <w:spacing w:before="161"/>
      </w:pPr>
      <w:r>
        <w:t>М.: Инфо-Пресс, 2007.</w:t>
      </w:r>
    </w:p>
    <w:p w:rsidR="00A276AB" w:rsidRDefault="00A276AB" w:rsidP="00A276AB">
      <w:pPr>
        <w:pStyle w:val="a3"/>
        <w:spacing w:before="160" w:line="360" w:lineRule="auto"/>
        <w:ind w:right="230" w:firstLine="707"/>
        <w:jc w:val="both"/>
      </w:pPr>
      <w:r>
        <w:t>Если же дается дословный текст (цитата), который ставится в кавычки, то сноска имеет следующий вид:</w:t>
      </w:r>
    </w:p>
    <w:p w:rsidR="00A276AB" w:rsidRDefault="00A276AB" w:rsidP="00A276AB">
      <w:pPr>
        <w:pStyle w:val="a3"/>
        <w:tabs>
          <w:tab w:val="left" w:pos="8810"/>
        </w:tabs>
        <w:spacing w:line="323" w:lineRule="exact"/>
        <w:ind w:left="810"/>
      </w:pPr>
      <w:r>
        <w:rPr>
          <w:position w:val="13"/>
          <w:sz w:val="18"/>
        </w:rPr>
        <w:t>1</w:t>
      </w:r>
      <w:r>
        <w:t xml:space="preserve">Конкурентоспособность российских </w:t>
      </w:r>
      <w:proofErr w:type="gramStart"/>
      <w:r>
        <w:t>регионов  /</w:t>
      </w:r>
      <w:proofErr w:type="gramEnd"/>
      <w:r>
        <w:rPr>
          <w:spacing w:val="69"/>
        </w:rPr>
        <w:t xml:space="preserve"> </w:t>
      </w:r>
      <w:proofErr w:type="spellStart"/>
      <w:r>
        <w:t>Колл</w:t>
      </w:r>
      <w:proofErr w:type="spellEnd"/>
      <w:r>
        <w:t>.</w:t>
      </w:r>
      <w:r>
        <w:rPr>
          <w:spacing w:val="35"/>
        </w:rPr>
        <w:t xml:space="preserve"> </w:t>
      </w:r>
      <w:r>
        <w:t>авторов.</w:t>
      </w:r>
      <w:r>
        <w:tab/>
        <w:t>–</w:t>
      </w:r>
      <w:r>
        <w:rPr>
          <w:spacing w:val="41"/>
        </w:rPr>
        <w:t xml:space="preserve"> </w:t>
      </w:r>
      <w:r>
        <w:t>М.:</w:t>
      </w:r>
    </w:p>
    <w:p w:rsidR="00A276AB" w:rsidRDefault="00A276AB" w:rsidP="00A276AB">
      <w:pPr>
        <w:pStyle w:val="a3"/>
        <w:spacing w:before="161"/>
        <w:jc w:val="both"/>
      </w:pPr>
      <w:r>
        <w:t>Экономика, 2007. - С.10.</w:t>
      </w:r>
    </w:p>
    <w:p w:rsidR="00A276AB" w:rsidRDefault="00A276AB" w:rsidP="00A276AB">
      <w:pPr>
        <w:widowControl/>
        <w:autoSpaceDE/>
        <w:autoSpaceDN/>
        <w:sectPr w:rsidR="00A276AB">
          <w:pgSz w:w="11910" w:h="16840"/>
          <w:pgMar w:top="1160" w:right="620" w:bottom="280" w:left="1600" w:header="710" w:footer="0" w:gutter="0"/>
          <w:cols w:space="720"/>
        </w:sectPr>
      </w:pPr>
    </w:p>
    <w:p w:rsidR="00A276AB" w:rsidRDefault="00A276AB" w:rsidP="00A276AB">
      <w:pPr>
        <w:pStyle w:val="a3"/>
        <w:spacing w:before="79" w:line="360" w:lineRule="auto"/>
        <w:ind w:right="226" w:firstLine="707"/>
        <w:jc w:val="both"/>
      </w:pPr>
      <w:r>
        <w:lastRenderedPageBreak/>
        <w:t xml:space="preserve">В курсовой работе </w:t>
      </w:r>
      <w:r>
        <w:rPr>
          <w:i/>
        </w:rPr>
        <w:t>обязательно делаются ссылки</w:t>
      </w:r>
      <w:r>
        <w:rPr>
          <w:b/>
        </w:rPr>
        <w:t xml:space="preserve">. </w:t>
      </w:r>
      <w:r>
        <w:t>Ссылка на первоисточник делается под чертой внизу той страницы, где заканчивается цитата или изложение чужой мысли. В ссылке указываются фамилия, инициалы автора, название работы, издательство, место и год издания, страница.</w:t>
      </w:r>
    </w:p>
    <w:p w:rsidR="00A276AB" w:rsidRDefault="00A276AB" w:rsidP="00A276AB">
      <w:pPr>
        <w:pStyle w:val="a3"/>
        <w:spacing w:line="360" w:lineRule="auto"/>
        <w:ind w:right="223" w:firstLine="707"/>
        <w:jc w:val="both"/>
      </w:pPr>
      <w:r>
        <w:t>Курсовая работа может содержать    таблицы, рисунки и схемы, которые имеют строгие правила оформления. Студенту следует изучить ГОСТ 7.32-2001 «Отчет о научно- исследовательской работе. Структура и правила</w:t>
      </w:r>
      <w:r>
        <w:rPr>
          <w:spacing w:val="-8"/>
        </w:rPr>
        <w:t xml:space="preserve"> </w:t>
      </w:r>
      <w:r>
        <w:t>оформления».</w:t>
      </w:r>
    </w:p>
    <w:p w:rsidR="00A276AB" w:rsidRDefault="00A276AB" w:rsidP="00A276AB">
      <w:pPr>
        <w:ind w:left="954"/>
        <w:rPr>
          <w:i/>
          <w:sz w:val="28"/>
        </w:rPr>
      </w:pPr>
      <w:r>
        <w:rPr>
          <w:i/>
          <w:sz w:val="28"/>
        </w:rPr>
        <w:t>Оформление таблиц.</w:t>
      </w:r>
    </w:p>
    <w:p w:rsidR="00A276AB" w:rsidRDefault="00A276AB" w:rsidP="00A276AB">
      <w:pPr>
        <w:pStyle w:val="a3"/>
        <w:spacing w:before="161"/>
        <w:ind w:left="954"/>
      </w:pPr>
      <w:r>
        <w:t>Слово «Таблица» ставится в правом верхнем углу. Нумерация таблиц</w:t>
      </w:r>
    </w:p>
    <w:p w:rsidR="00A276AB" w:rsidRDefault="00A276AB" w:rsidP="00A276AB">
      <w:pPr>
        <w:pStyle w:val="a5"/>
        <w:numPr>
          <w:ilvl w:val="0"/>
          <w:numId w:val="2"/>
        </w:numPr>
        <w:tabs>
          <w:tab w:val="left" w:pos="364"/>
        </w:tabs>
        <w:spacing w:before="163" w:line="360" w:lineRule="auto"/>
        <w:ind w:right="231" w:firstLine="0"/>
        <w:jc w:val="both"/>
        <w:rPr>
          <w:sz w:val="28"/>
        </w:rPr>
      </w:pPr>
      <w:r>
        <w:rPr>
          <w:sz w:val="28"/>
        </w:rPr>
        <w:t>сквозная, точка после цифры не ставится. Название таблицы выделяется жирным шрифтом и центрируется. Если необходимо, указывается единица измерения (например, в %)</w:t>
      </w:r>
      <w:r>
        <w:rPr>
          <w:i/>
          <w:sz w:val="28"/>
        </w:rPr>
        <w:t xml:space="preserve">. </w:t>
      </w:r>
      <w:r>
        <w:rPr>
          <w:sz w:val="28"/>
        </w:rPr>
        <w:t>Точка после названия таблицы не</w:t>
      </w:r>
      <w:r>
        <w:rPr>
          <w:spacing w:val="-16"/>
          <w:sz w:val="28"/>
        </w:rPr>
        <w:t xml:space="preserve"> </w:t>
      </w:r>
      <w:r>
        <w:rPr>
          <w:sz w:val="28"/>
        </w:rPr>
        <w:t>ставится.</w:t>
      </w:r>
    </w:p>
    <w:p w:rsidR="00A276AB" w:rsidRDefault="00A276AB" w:rsidP="00A276AB">
      <w:pPr>
        <w:pStyle w:val="a3"/>
        <w:spacing w:line="360" w:lineRule="auto"/>
        <w:ind w:right="222" w:firstLine="851"/>
        <w:jc w:val="both"/>
      </w:pPr>
      <w:r>
        <w:t xml:space="preserve"> </w:t>
      </w:r>
    </w:p>
    <w:p w:rsidR="00A276AB" w:rsidRDefault="00A276AB" w:rsidP="00A276AB">
      <w:pPr>
        <w:pStyle w:val="a3"/>
        <w:spacing w:line="360" w:lineRule="auto"/>
        <w:ind w:right="224" w:firstLine="851"/>
        <w:jc w:val="both"/>
      </w:pPr>
      <w:r>
        <w:t xml:space="preserve">В тексте работы </w:t>
      </w:r>
      <w:r>
        <w:rPr>
          <w:i/>
        </w:rPr>
        <w:t xml:space="preserve">обязательно должны быть ссылки </w:t>
      </w:r>
      <w:r>
        <w:t xml:space="preserve">на все таблицы. </w:t>
      </w:r>
      <w:proofErr w:type="gramStart"/>
      <w:r>
        <w:t>Например</w:t>
      </w:r>
      <w:proofErr w:type="gramEnd"/>
      <w:r>
        <w:t>: «указанные тенденции можно проследить по данным табл. 6». При этом таблица должна занимать не более 2/3 страницы (если таблица не помещается, следует вынести её в приложение). Не рекомендуется разрывать упоминание таблицы в тексте и саму таблицу более чем на одну</w:t>
      </w:r>
      <w:r>
        <w:rPr>
          <w:spacing w:val="-15"/>
        </w:rPr>
        <w:t xml:space="preserve"> </w:t>
      </w:r>
      <w:r>
        <w:t>страницу.</w:t>
      </w:r>
    </w:p>
    <w:p w:rsidR="00A276AB" w:rsidRDefault="00A276AB" w:rsidP="00A276AB">
      <w:pPr>
        <w:pStyle w:val="a3"/>
        <w:ind w:left="954"/>
      </w:pPr>
      <w:r>
        <w:t>В тексте таблицы допускается интервал 1,0.</w:t>
      </w:r>
    </w:p>
    <w:p w:rsidR="00A276AB" w:rsidRDefault="00A276AB" w:rsidP="00A276AB">
      <w:pPr>
        <w:pStyle w:val="a3"/>
        <w:spacing w:before="161" w:line="360" w:lineRule="auto"/>
        <w:ind w:right="231" w:firstLine="851"/>
        <w:jc w:val="both"/>
      </w:pPr>
      <w:r>
        <w:t>Если в таблице используются количественные показатели, то необходимо правильно использовать сокращения. Наиболее употребляемыми являются: тыс.; млн.; млрд.</w:t>
      </w:r>
    </w:p>
    <w:p w:rsidR="00A276AB" w:rsidRDefault="00A276AB" w:rsidP="00A276AB">
      <w:pPr>
        <w:pStyle w:val="a3"/>
        <w:spacing w:before="1" w:line="360" w:lineRule="auto"/>
        <w:ind w:right="230" w:firstLine="707"/>
        <w:jc w:val="both"/>
      </w:pPr>
      <w:r>
        <w:t>При использовании аналитических таблиц, автором которых студент не является, необходимо проверить их на грамотность составления, поскольку</w:t>
      </w:r>
    </w:p>
    <w:p w:rsidR="00A276AB" w:rsidRDefault="00A276AB" w:rsidP="00A276AB">
      <w:pPr>
        <w:widowControl/>
        <w:autoSpaceDE/>
        <w:autoSpaceDN/>
        <w:spacing w:line="360" w:lineRule="auto"/>
        <w:sectPr w:rsidR="00A276AB">
          <w:pgSz w:w="11910" w:h="16840"/>
          <w:pgMar w:top="1160" w:right="620" w:bottom="280" w:left="1600" w:header="710" w:footer="0" w:gutter="0"/>
          <w:cols w:space="720"/>
        </w:sectPr>
      </w:pPr>
    </w:p>
    <w:p w:rsidR="00A276AB" w:rsidRDefault="00A276AB" w:rsidP="00A276AB">
      <w:pPr>
        <w:pStyle w:val="a3"/>
        <w:spacing w:before="79" w:line="360" w:lineRule="auto"/>
      </w:pPr>
      <w:r>
        <w:lastRenderedPageBreak/>
        <w:t>зачастую даже в официальных изданиях таблицы являются статистически неверными и плохо читаемыми ввиду отсутствия некоторых элементов.</w:t>
      </w:r>
    </w:p>
    <w:p w:rsidR="00A276AB" w:rsidRDefault="00A276AB" w:rsidP="00A276AB">
      <w:pPr>
        <w:pStyle w:val="a3"/>
        <w:spacing w:line="360" w:lineRule="auto"/>
        <w:ind w:right="230" w:firstLine="707"/>
        <w:jc w:val="both"/>
      </w:pPr>
      <w:r>
        <w:t>Практикой выработаны следующие основные правила составления и оформления статистических таблиц:</w:t>
      </w:r>
    </w:p>
    <w:p w:rsidR="00A276AB" w:rsidRDefault="00A276AB" w:rsidP="00A276AB">
      <w:pPr>
        <w:pStyle w:val="a5"/>
        <w:numPr>
          <w:ilvl w:val="0"/>
          <w:numId w:val="3"/>
        </w:numPr>
        <w:tabs>
          <w:tab w:val="left" w:pos="1096"/>
        </w:tabs>
        <w:spacing w:before="0" w:line="350" w:lineRule="auto"/>
        <w:ind w:right="227" w:firstLine="708"/>
        <w:jc w:val="both"/>
        <w:rPr>
          <w:sz w:val="28"/>
        </w:rPr>
      </w:pPr>
      <w:r>
        <w:rPr>
          <w:sz w:val="28"/>
        </w:rPr>
        <w:t>таблица должна быть по возможности небольшой по размерам (облегчается анализ данных). Целесообразнее построить несколько небольших взаимосвязанных таблиц, чем одну большую, иначе её выносят в приложение;</w:t>
      </w:r>
    </w:p>
    <w:p w:rsidR="00A276AB" w:rsidRDefault="00A276AB" w:rsidP="00A276AB">
      <w:pPr>
        <w:pStyle w:val="a5"/>
        <w:numPr>
          <w:ilvl w:val="0"/>
          <w:numId w:val="3"/>
        </w:numPr>
        <w:tabs>
          <w:tab w:val="left" w:pos="1096"/>
        </w:tabs>
        <w:spacing w:before="9" w:line="350" w:lineRule="auto"/>
        <w:ind w:right="230" w:firstLine="708"/>
        <w:jc w:val="both"/>
        <w:rPr>
          <w:sz w:val="28"/>
        </w:rPr>
      </w:pPr>
      <w:r>
        <w:rPr>
          <w:sz w:val="28"/>
        </w:rPr>
        <w:t>таблица должна иметь кратко, ясно и точно сформулированное название, заголовки строк подлежащего и граф сказуемого. В названии необходимо отразить объект изучения, территорию и период времени, к которым относятся приводимые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данные;</w:t>
      </w:r>
    </w:p>
    <w:p w:rsidR="00A276AB" w:rsidRDefault="00A276AB" w:rsidP="00A276AB">
      <w:pPr>
        <w:pStyle w:val="a5"/>
        <w:numPr>
          <w:ilvl w:val="0"/>
          <w:numId w:val="3"/>
        </w:numPr>
        <w:tabs>
          <w:tab w:val="left" w:pos="1096"/>
        </w:tabs>
        <w:spacing w:before="16" w:line="348" w:lineRule="auto"/>
        <w:ind w:right="230" w:firstLine="708"/>
        <w:jc w:val="both"/>
        <w:rPr>
          <w:sz w:val="28"/>
        </w:rPr>
      </w:pPr>
      <w:r>
        <w:rPr>
          <w:sz w:val="28"/>
        </w:rPr>
        <w:t>строки подлежащего и графы сказуемого обычно размещаются по принципу от частного к общему. Если приводятся не все слагаемые, то сначала показывают общие итоги, а затем выделяют наиболее важные их составные части («в том числе», «из</w:t>
      </w:r>
      <w:r>
        <w:rPr>
          <w:spacing w:val="-5"/>
          <w:sz w:val="28"/>
        </w:rPr>
        <w:t xml:space="preserve"> </w:t>
      </w:r>
      <w:r>
        <w:rPr>
          <w:sz w:val="28"/>
        </w:rPr>
        <w:t>них»);</w:t>
      </w:r>
    </w:p>
    <w:p w:rsidR="00A276AB" w:rsidRDefault="00A276AB" w:rsidP="00A276AB">
      <w:pPr>
        <w:pStyle w:val="a5"/>
        <w:numPr>
          <w:ilvl w:val="0"/>
          <w:numId w:val="3"/>
        </w:numPr>
        <w:tabs>
          <w:tab w:val="left" w:pos="1096"/>
        </w:tabs>
        <w:spacing w:before="28" w:line="348" w:lineRule="auto"/>
        <w:ind w:right="231" w:firstLine="708"/>
        <w:jc w:val="both"/>
        <w:rPr>
          <w:sz w:val="28"/>
        </w:rPr>
      </w:pPr>
      <w:r>
        <w:rPr>
          <w:sz w:val="28"/>
        </w:rPr>
        <w:t>таблица должна обязательно содержать необходимые итоги (групповые, общие, проверочные); их отсутствие затрудняет анализ и обесценивает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таблицу;</w:t>
      </w:r>
    </w:p>
    <w:p w:rsidR="00A276AB" w:rsidRDefault="00A276AB" w:rsidP="00A276AB">
      <w:pPr>
        <w:pStyle w:val="a5"/>
        <w:numPr>
          <w:ilvl w:val="0"/>
          <w:numId w:val="3"/>
        </w:numPr>
        <w:tabs>
          <w:tab w:val="left" w:pos="1096"/>
        </w:tabs>
        <w:spacing w:before="23" w:line="350" w:lineRule="auto"/>
        <w:ind w:right="227" w:firstLine="708"/>
        <w:jc w:val="both"/>
        <w:rPr>
          <w:sz w:val="28"/>
        </w:rPr>
      </w:pPr>
      <w:r>
        <w:rPr>
          <w:sz w:val="28"/>
        </w:rPr>
        <w:t>строки в подлежащем и графы в сказуемом часто нумеруют порядковыми номерами. При этом в сказуемом нумеруются только графы, в которые вписываются цифры. Графы для обозначений подлежащего и единиц его измерения обычно обозначаются буквами («а», «</w:t>
      </w:r>
      <w:proofErr w:type="gramStart"/>
      <w:r>
        <w:rPr>
          <w:sz w:val="28"/>
        </w:rPr>
        <w:t>б»…</w:t>
      </w:r>
      <w:proofErr w:type="gramEnd"/>
      <w:r>
        <w:rPr>
          <w:sz w:val="28"/>
        </w:rPr>
        <w:t xml:space="preserve"> или</w:t>
      </w:r>
      <w:r>
        <w:rPr>
          <w:spacing w:val="19"/>
          <w:sz w:val="28"/>
        </w:rPr>
        <w:t xml:space="preserve"> </w:t>
      </w:r>
      <w:r>
        <w:rPr>
          <w:sz w:val="28"/>
        </w:rPr>
        <w:t>«А»,</w:t>
      </w:r>
    </w:p>
    <w:p w:rsidR="00A276AB" w:rsidRDefault="00A276AB" w:rsidP="00A276AB">
      <w:pPr>
        <w:pStyle w:val="a3"/>
        <w:spacing w:before="16"/>
      </w:pPr>
      <w:r>
        <w:t>«</w:t>
      </w:r>
      <w:proofErr w:type="gramStart"/>
      <w:r>
        <w:t>Б»…</w:t>
      </w:r>
      <w:proofErr w:type="gramEnd"/>
      <w:r>
        <w:t>);</w:t>
      </w:r>
    </w:p>
    <w:p w:rsidR="00A276AB" w:rsidRDefault="00A276AB" w:rsidP="00A276AB">
      <w:pPr>
        <w:pStyle w:val="a5"/>
        <w:numPr>
          <w:ilvl w:val="0"/>
          <w:numId w:val="3"/>
        </w:numPr>
        <w:tabs>
          <w:tab w:val="left" w:pos="1096"/>
        </w:tabs>
        <w:spacing w:before="163" w:line="352" w:lineRule="auto"/>
        <w:ind w:right="226" w:firstLine="708"/>
        <w:jc w:val="both"/>
        <w:rPr>
          <w:sz w:val="28"/>
        </w:rPr>
      </w:pPr>
      <w:r>
        <w:rPr>
          <w:sz w:val="28"/>
        </w:rPr>
        <w:t xml:space="preserve">при заполнении таблицы необходимо строго соблюдать следующие условные обозначения: если данное явление (событие) отсутствует, ставится знак </w:t>
      </w:r>
      <w:proofErr w:type="gramStart"/>
      <w:r>
        <w:rPr>
          <w:sz w:val="28"/>
        </w:rPr>
        <w:t>« -</w:t>
      </w:r>
      <w:proofErr w:type="gramEnd"/>
      <w:r>
        <w:rPr>
          <w:sz w:val="28"/>
        </w:rPr>
        <w:t xml:space="preserve"> » (тире); если отсутствуют сведения, ставится знак « … » (многоточие) или пишут «нет сведений»; если сведения имеются, но числовое значение меньше принятой в таблице точности, то ставится « 0,0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»;</w:t>
      </w:r>
    </w:p>
    <w:p w:rsidR="00A276AB" w:rsidRDefault="00A276AB" w:rsidP="00A276AB">
      <w:pPr>
        <w:widowControl/>
        <w:autoSpaceDE/>
        <w:autoSpaceDN/>
        <w:spacing w:line="352" w:lineRule="auto"/>
        <w:rPr>
          <w:sz w:val="28"/>
        </w:rPr>
        <w:sectPr w:rsidR="00A276AB">
          <w:pgSz w:w="11910" w:h="16840"/>
          <w:pgMar w:top="1160" w:right="620" w:bottom="280" w:left="1600" w:header="710" w:footer="0" w:gutter="0"/>
          <w:cols w:space="720"/>
        </w:sectPr>
      </w:pPr>
    </w:p>
    <w:p w:rsidR="00A276AB" w:rsidRDefault="00A276AB" w:rsidP="00A276AB">
      <w:pPr>
        <w:pStyle w:val="a5"/>
        <w:numPr>
          <w:ilvl w:val="0"/>
          <w:numId w:val="3"/>
        </w:numPr>
        <w:tabs>
          <w:tab w:val="left" w:pos="1096"/>
        </w:tabs>
        <w:spacing w:before="79" w:line="348" w:lineRule="auto"/>
        <w:ind w:right="229" w:firstLine="708"/>
        <w:jc w:val="both"/>
        <w:rPr>
          <w:sz w:val="28"/>
        </w:rPr>
      </w:pPr>
      <w:r>
        <w:rPr>
          <w:sz w:val="28"/>
        </w:rPr>
        <w:lastRenderedPageBreak/>
        <w:t>округлённые числа приводятся в таблице с одинаковой степенью точности (до 0,1; до 0,01 и т.д.) для всей графы однородных показателей. Не следует округлять проценты до целых чисел. Никогда не пишут в графах</w:t>
      </w:r>
      <w:r>
        <w:rPr>
          <w:spacing w:val="-31"/>
          <w:sz w:val="28"/>
        </w:rPr>
        <w:t xml:space="preserve"> </w:t>
      </w:r>
      <w:r>
        <w:rPr>
          <w:sz w:val="28"/>
        </w:rPr>
        <w:t>знак</w:t>
      </w:r>
    </w:p>
    <w:p w:rsidR="00A276AB" w:rsidRDefault="00A276AB" w:rsidP="00A276AB">
      <w:pPr>
        <w:pStyle w:val="a3"/>
        <w:spacing w:before="25"/>
      </w:pPr>
      <w:r>
        <w:t>%, если в шапке этот знак уже указан.</w:t>
      </w:r>
    </w:p>
    <w:p w:rsidR="00A276AB" w:rsidRDefault="00A276AB" w:rsidP="00A276AB">
      <w:pPr>
        <w:pStyle w:val="a3"/>
        <w:spacing w:before="161" w:line="360" w:lineRule="auto"/>
        <w:ind w:right="229" w:firstLine="707"/>
        <w:jc w:val="both"/>
      </w:pPr>
      <w:r>
        <w:rPr>
          <w:i/>
        </w:rPr>
        <w:t xml:space="preserve">Графики, рисунки и схемы </w:t>
      </w:r>
      <w:r>
        <w:t>(схема – это изображение, выражающее идею какого-либо процесса и взаимосвязи его главных элементов) оформляются следующим</w:t>
      </w:r>
      <w:r>
        <w:rPr>
          <w:spacing w:val="-2"/>
        </w:rPr>
        <w:t xml:space="preserve"> </w:t>
      </w:r>
      <w:r>
        <w:t>образом.</w:t>
      </w:r>
    </w:p>
    <w:p w:rsidR="00A276AB" w:rsidRDefault="00A276AB" w:rsidP="00A276AB">
      <w:pPr>
        <w:pStyle w:val="a3"/>
        <w:spacing w:before="1"/>
        <w:ind w:left="810"/>
      </w:pPr>
      <w:r>
        <w:t>Надпись ставится внизу и выделяется курсивом. Слова: «График»,</w:t>
      </w:r>
    </w:p>
    <w:p w:rsidR="00A276AB" w:rsidRDefault="00A276AB" w:rsidP="00A276AB">
      <w:pPr>
        <w:pStyle w:val="a3"/>
        <w:spacing w:before="160" w:line="360" w:lineRule="auto"/>
        <w:ind w:right="231"/>
        <w:jc w:val="both"/>
      </w:pPr>
      <w:r>
        <w:t>«Рисунок», «Схема» не выделяются жирным шрифтом. Нумерация идет по каждому виду изображений отдельно. После номера ставится тире, далее следует собственно название с прописной буквы.</w:t>
      </w:r>
    </w:p>
    <w:p w:rsidR="00A276AB" w:rsidRDefault="00A276AB" w:rsidP="00A276AB">
      <w:pPr>
        <w:pStyle w:val="a3"/>
        <w:spacing w:before="1" w:line="360" w:lineRule="auto"/>
        <w:ind w:right="223" w:firstLine="707"/>
        <w:jc w:val="both"/>
      </w:pPr>
      <w:r>
        <w:t>Ссылки на весь иллюстративный материал в тексте должны быть расположены достаточно близко к графикам, рисункам, схемам, диаграммам и оформляться следующим образом: «см. рис. 5»; «по данным рис. 5 можно проследить…» и т.п.</w:t>
      </w:r>
    </w:p>
    <w:p w:rsidR="00A276AB" w:rsidRDefault="00A276AB" w:rsidP="00A276AB">
      <w:pPr>
        <w:pStyle w:val="a3"/>
        <w:spacing w:line="360" w:lineRule="auto"/>
        <w:ind w:right="227" w:firstLine="707"/>
        <w:jc w:val="both"/>
      </w:pPr>
      <w:r>
        <w:rPr>
          <w:i/>
        </w:rPr>
        <w:t xml:space="preserve">Формулы </w:t>
      </w:r>
      <w:r>
        <w:t>выделяются в тексте с новой строки. Пояснение значений символов, входящих в формулу, начинается после запятой со слова «где» непосредственно под формулой. Простые формулы, не имеющие самостоятельного значения, могут размещаться непосредственно в тексте.</w:t>
      </w:r>
    </w:p>
    <w:p w:rsidR="00A276AB" w:rsidRDefault="00A276AB" w:rsidP="00A276AB">
      <w:pPr>
        <w:spacing w:line="360" w:lineRule="auto"/>
        <w:ind w:left="102" w:right="224" w:firstLine="707"/>
        <w:jc w:val="both"/>
        <w:rPr>
          <w:sz w:val="28"/>
        </w:rPr>
      </w:pPr>
      <w:r>
        <w:rPr>
          <w:i/>
          <w:sz w:val="28"/>
        </w:rPr>
        <w:t>Перечисления в тексте имеют свои особенности оформления</w:t>
      </w:r>
      <w:r>
        <w:rPr>
          <w:sz w:val="28"/>
        </w:rPr>
        <w:t>. Перед каждым перечислением следует ставить дефис, арабские цифры или строчные буквы (за исключением ё, з, й, о, ч, ь, ы, ъ) с полукруглой закрывающейся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скобкой.</w:t>
      </w:r>
    </w:p>
    <w:p w:rsidR="00A276AB" w:rsidRDefault="00A276AB" w:rsidP="00A276AB">
      <w:pPr>
        <w:ind w:left="810"/>
        <w:rPr>
          <w:i/>
          <w:sz w:val="28"/>
        </w:rPr>
      </w:pPr>
      <w:r>
        <w:rPr>
          <w:i/>
          <w:sz w:val="28"/>
        </w:rPr>
        <w:t>Оформление приложений к курсовой работе.</w:t>
      </w:r>
    </w:p>
    <w:p w:rsidR="00A276AB" w:rsidRDefault="00A276AB" w:rsidP="00A276AB">
      <w:pPr>
        <w:pStyle w:val="a3"/>
        <w:spacing w:before="162" w:line="360" w:lineRule="auto"/>
        <w:ind w:right="224" w:firstLine="707"/>
        <w:jc w:val="both"/>
      </w:pPr>
      <w:r>
        <w:t>В курсовой работе приложения (если они необходимы) помещают после списка использованных источников в порядке их упоминания в тексте. В приложения выносятся документы, справки, описания, аналитика, на которую имеются ссылки в тексте работы. Внутри содержательной части работы обязательно должны быть ссылки на приложения. Кроме того, в приложения могут выноситься таблицы и рисунки, размер</w:t>
      </w:r>
      <w:r>
        <w:rPr>
          <w:spacing w:val="46"/>
        </w:rPr>
        <w:t xml:space="preserve"> </w:t>
      </w:r>
      <w:r>
        <w:t>которых</w:t>
      </w:r>
    </w:p>
    <w:p w:rsidR="00A276AB" w:rsidRDefault="00A276AB" w:rsidP="00A276AB">
      <w:pPr>
        <w:widowControl/>
        <w:autoSpaceDE/>
        <w:autoSpaceDN/>
        <w:spacing w:line="360" w:lineRule="auto"/>
        <w:sectPr w:rsidR="00A276AB">
          <w:pgSz w:w="11910" w:h="16840"/>
          <w:pgMar w:top="1160" w:right="620" w:bottom="280" w:left="1600" w:header="710" w:footer="0" w:gutter="0"/>
          <w:cols w:space="720"/>
        </w:sectPr>
      </w:pPr>
    </w:p>
    <w:p w:rsidR="00A276AB" w:rsidRDefault="00A276AB" w:rsidP="00A276AB">
      <w:pPr>
        <w:pStyle w:val="a3"/>
        <w:spacing w:before="79" w:line="360" w:lineRule="auto"/>
        <w:ind w:right="232"/>
        <w:jc w:val="both"/>
      </w:pPr>
      <w:r>
        <w:lastRenderedPageBreak/>
        <w:t>приближается к одной и более страницам. Приложения, представляющие собой текст исходного документа на иностранном языке, должны быть переведены на государственный язык РФ – русский язык.</w:t>
      </w:r>
    </w:p>
    <w:p w:rsidR="00A276AB" w:rsidRDefault="00A276AB" w:rsidP="00A276AB">
      <w:pPr>
        <w:pStyle w:val="a3"/>
        <w:spacing w:before="1" w:line="360" w:lineRule="auto"/>
        <w:ind w:right="224" w:firstLine="707"/>
        <w:jc w:val="both"/>
      </w:pPr>
      <w:r>
        <w:t xml:space="preserve">Каждое приложение следует начинать с новой страницы с указанием наверху посередине страницы слова «ПРИЛОЖЕНИЕ». Приложения обозначают заглавными буквами русского алфавита, начиная с А, за исключением букв Ё, З, Й, </w:t>
      </w:r>
      <w:proofErr w:type="gramStart"/>
      <w:r>
        <w:t>О</w:t>
      </w:r>
      <w:proofErr w:type="gramEnd"/>
      <w:r>
        <w:t>, Ч, Ь, Ы, Ъ (например: ПРИЛОЖЕНИЕ Б) или сквозной нумерацией.</w:t>
      </w:r>
    </w:p>
    <w:p w:rsidR="00A276AB" w:rsidRDefault="00A276AB" w:rsidP="00A276AB">
      <w:pPr>
        <w:pStyle w:val="a3"/>
        <w:spacing w:line="360" w:lineRule="auto"/>
        <w:ind w:right="230" w:firstLine="707"/>
        <w:jc w:val="both"/>
      </w:pPr>
      <w: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A276AB" w:rsidRDefault="00A276AB" w:rsidP="00A276AB">
      <w:pPr>
        <w:pStyle w:val="a3"/>
        <w:spacing w:line="360" w:lineRule="auto"/>
        <w:ind w:right="225" w:firstLine="707"/>
        <w:jc w:val="both"/>
      </w:pPr>
      <w:r>
        <w:t xml:space="preserve">Нумерация рисунков, формул и таблиц внутри приложений своя собственная и не связана с нумерацией в других приложениях и в содержательной части работы. Для ссылки на рисунок, формулу или таблицу, находящуюся в приложении, в работе указывается ее номер и номер приложения, </w:t>
      </w:r>
      <w:proofErr w:type="gramStart"/>
      <w:r>
        <w:t>например</w:t>
      </w:r>
      <w:proofErr w:type="gramEnd"/>
      <w:r>
        <w:t>: (прил. А рис. 7). Приложения должны иметь непосредственное отношение к работе. Если работа может обойтись без какого-то приложения, то его следует исключить.</w:t>
      </w:r>
    </w:p>
    <w:p w:rsidR="00E940BF" w:rsidRDefault="00E940BF"/>
    <w:sectPr w:rsidR="00E9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08D"/>
    <w:multiLevelType w:val="hybridMultilevel"/>
    <w:tmpl w:val="311C6E9A"/>
    <w:lvl w:ilvl="0" w:tplc="883499C8">
      <w:numFmt w:val="bullet"/>
      <w:lvlText w:val="-"/>
      <w:lvlJc w:val="left"/>
      <w:pPr>
        <w:ind w:left="102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04C8A74E">
      <w:numFmt w:val="bullet"/>
      <w:lvlText w:val="-"/>
      <w:lvlJc w:val="left"/>
      <w:pPr>
        <w:ind w:left="1530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FEDE16D0">
      <w:numFmt w:val="bullet"/>
      <w:lvlText w:val="•"/>
      <w:lvlJc w:val="left"/>
      <w:pPr>
        <w:ind w:left="2445" w:hanging="348"/>
      </w:pPr>
      <w:rPr>
        <w:lang w:val="ru-RU" w:eastAsia="ru-RU" w:bidi="ru-RU"/>
      </w:rPr>
    </w:lvl>
    <w:lvl w:ilvl="3" w:tplc="A2CE5B56">
      <w:numFmt w:val="bullet"/>
      <w:lvlText w:val="•"/>
      <w:lvlJc w:val="left"/>
      <w:pPr>
        <w:ind w:left="3350" w:hanging="348"/>
      </w:pPr>
      <w:rPr>
        <w:lang w:val="ru-RU" w:eastAsia="ru-RU" w:bidi="ru-RU"/>
      </w:rPr>
    </w:lvl>
    <w:lvl w:ilvl="4" w:tplc="72CC9BEA">
      <w:numFmt w:val="bullet"/>
      <w:lvlText w:val="•"/>
      <w:lvlJc w:val="left"/>
      <w:pPr>
        <w:ind w:left="4255" w:hanging="348"/>
      </w:pPr>
      <w:rPr>
        <w:lang w:val="ru-RU" w:eastAsia="ru-RU" w:bidi="ru-RU"/>
      </w:rPr>
    </w:lvl>
    <w:lvl w:ilvl="5" w:tplc="F5F8B6B6">
      <w:numFmt w:val="bullet"/>
      <w:lvlText w:val="•"/>
      <w:lvlJc w:val="left"/>
      <w:pPr>
        <w:ind w:left="5160" w:hanging="348"/>
      </w:pPr>
      <w:rPr>
        <w:lang w:val="ru-RU" w:eastAsia="ru-RU" w:bidi="ru-RU"/>
      </w:rPr>
    </w:lvl>
    <w:lvl w:ilvl="6" w:tplc="F84E8E70">
      <w:numFmt w:val="bullet"/>
      <w:lvlText w:val="•"/>
      <w:lvlJc w:val="left"/>
      <w:pPr>
        <w:ind w:left="6065" w:hanging="348"/>
      </w:pPr>
      <w:rPr>
        <w:lang w:val="ru-RU" w:eastAsia="ru-RU" w:bidi="ru-RU"/>
      </w:rPr>
    </w:lvl>
    <w:lvl w:ilvl="7" w:tplc="F1C003B6">
      <w:numFmt w:val="bullet"/>
      <w:lvlText w:val="•"/>
      <w:lvlJc w:val="left"/>
      <w:pPr>
        <w:ind w:left="6970" w:hanging="348"/>
      </w:pPr>
      <w:rPr>
        <w:lang w:val="ru-RU" w:eastAsia="ru-RU" w:bidi="ru-RU"/>
      </w:rPr>
    </w:lvl>
    <w:lvl w:ilvl="8" w:tplc="CB46E3B0">
      <w:numFmt w:val="bullet"/>
      <w:lvlText w:val="•"/>
      <w:lvlJc w:val="left"/>
      <w:pPr>
        <w:ind w:left="7876" w:hanging="348"/>
      </w:pPr>
      <w:rPr>
        <w:lang w:val="ru-RU" w:eastAsia="ru-RU" w:bidi="ru-RU"/>
      </w:rPr>
    </w:lvl>
  </w:abstractNum>
  <w:abstractNum w:abstractNumId="1" w15:restartNumberingAfterBreak="0">
    <w:nsid w:val="2ED44404"/>
    <w:multiLevelType w:val="hybridMultilevel"/>
    <w:tmpl w:val="3A7AD230"/>
    <w:lvl w:ilvl="0" w:tplc="16EEEA54">
      <w:numFmt w:val="bullet"/>
      <w:lvlText w:val="–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F61D98">
      <w:numFmt w:val="bullet"/>
      <w:lvlText w:val="-"/>
      <w:lvlJc w:val="left"/>
      <w:pPr>
        <w:ind w:left="822" w:hanging="634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A2D66B02">
      <w:numFmt w:val="bullet"/>
      <w:lvlText w:val="•"/>
      <w:lvlJc w:val="left"/>
      <w:pPr>
        <w:ind w:left="1805" w:hanging="634"/>
      </w:pPr>
      <w:rPr>
        <w:lang w:val="ru-RU" w:eastAsia="ru-RU" w:bidi="ru-RU"/>
      </w:rPr>
    </w:lvl>
    <w:lvl w:ilvl="3" w:tplc="BE94A98E">
      <w:numFmt w:val="bullet"/>
      <w:lvlText w:val="•"/>
      <w:lvlJc w:val="left"/>
      <w:pPr>
        <w:ind w:left="2790" w:hanging="634"/>
      </w:pPr>
      <w:rPr>
        <w:lang w:val="ru-RU" w:eastAsia="ru-RU" w:bidi="ru-RU"/>
      </w:rPr>
    </w:lvl>
    <w:lvl w:ilvl="4" w:tplc="3260E9D2">
      <w:numFmt w:val="bullet"/>
      <w:lvlText w:val="•"/>
      <w:lvlJc w:val="left"/>
      <w:pPr>
        <w:ind w:left="3775" w:hanging="634"/>
      </w:pPr>
      <w:rPr>
        <w:lang w:val="ru-RU" w:eastAsia="ru-RU" w:bidi="ru-RU"/>
      </w:rPr>
    </w:lvl>
    <w:lvl w:ilvl="5" w:tplc="B058D294">
      <w:numFmt w:val="bullet"/>
      <w:lvlText w:val="•"/>
      <w:lvlJc w:val="left"/>
      <w:pPr>
        <w:ind w:left="4760" w:hanging="634"/>
      </w:pPr>
      <w:rPr>
        <w:lang w:val="ru-RU" w:eastAsia="ru-RU" w:bidi="ru-RU"/>
      </w:rPr>
    </w:lvl>
    <w:lvl w:ilvl="6" w:tplc="1130C990">
      <w:numFmt w:val="bullet"/>
      <w:lvlText w:val="•"/>
      <w:lvlJc w:val="left"/>
      <w:pPr>
        <w:ind w:left="5745" w:hanging="634"/>
      </w:pPr>
      <w:rPr>
        <w:lang w:val="ru-RU" w:eastAsia="ru-RU" w:bidi="ru-RU"/>
      </w:rPr>
    </w:lvl>
    <w:lvl w:ilvl="7" w:tplc="199021BE">
      <w:numFmt w:val="bullet"/>
      <w:lvlText w:val="•"/>
      <w:lvlJc w:val="left"/>
      <w:pPr>
        <w:ind w:left="6730" w:hanging="634"/>
      </w:pPr>
      <w:rPr>
        <w:lang w:val="ru-RU" w:eastAsia="ru-RU" w:bidi="ru-RU"/>
      </w:rPr>
    </w:lvl>
    <w:lvl w:ilvl="8" w:tplc="D82C8CCA">
      <w:numFmt w:val="bullet"/>
      <w:lvlText w:val="•"/>
      <w:lvlJc w:val="left"/>
      <w:pPr>
        <w:ind w:left="7716" w:hanging="634"/>
      </w:pPr>
      <w:rPr>
        <w:lang w:val="ru-RU" w:eastAsia="ru-RU" w:bidi="ru-RU"/>
      </w:rPr>
    </w:lvl>
  </w:abstractNum>
  <w:abstractNum w:abstractNumId="2" w15:restartNumberingAfterBreak="0">
    <w:nsid w:val="64BA09C2"/>
    <w:multiLevelType w:val="hybridMultilevel"/>
    <w:tmpl w:val="026684B0"/>
    <w:lvl w:ilvl="0" w:tplc="DC86A6C0">
      <w:numFmt w:val="bullet"/>
      <w:lvlText w:val="-"/>
      <w:lvlJc w:val="left"/>
      <w:pPr>
        <w:ind w:left="102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898A19AA">
      <w:numFmt w:val="bullet"/>
      <w:lvlText w:val="-"/>
      <w:lvlJc w:val="left"/>
      <w:pPr>
        <w:ind w:left="1530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ECBC8186">
      <w:start w:val="1"/>
      <w:numFmt w:val="decimal"/>
      <w:lvlText w:val="%3."/>
      <w:lvlJc w:val="left"/>
      <w:pPr>
        <w:ind w:left="2262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93662A5A">
      <w:numFmt w:val="bullet"/>
      <w:lvlText w:val="•"/>
      <w:lvlJc w:val="left"/>
      <w:pPr>
        <w:ind w:left="3188" w:hanging="361"/>
      </w:pPr>
      <w:rPr>
        <w:lang w:val="ru-RU" w:eastAsia="ru-RU" w:bidi="ru-RU"/>
      </w:rPr>
    </w:lvl>
    <w:lvl w:ilvl="4" w:tplc="1AA448FC">
      <w:numFmt w:val="bullet"/>
      <w:lvlText w:val="•"/>
      <w:lvlJc w:val="left"/>
      <w:pPr>
        <w:ind w:left="4116" w:hanging="361"/>
      </w:pPr>
      <w:rPr>
        <w:lang w:val="ru-RU" w:eastAsia="ru-RU" w:bidi="ru-RU"/>
      </w:rPr>
    </w:lvl>
    <w:lvl w:ilvl="5" w:tplc="3BE66B76">
      <w:numFmt w:val="bullet"/>
      <w:lvlText w:val="•"/>
      <w:lvlJc w:val="left"/>
      <w:pPr>
        <w:ind w:left="5044" w:hanging="361"/>
      </w:pPr>
      <w:rPr>
        <w:lang w:val="ru-RU" w:eastAsia="ru-RU" w:bidi="ru-RU"/>
      </w:rPr>
    </w:lvl>
    <w:lvl w:ilvl="6" w:tplc="105C14EC">
      <w:numFmt w:val="bullet"/>
      <w:lvlText w:val="•"/>
      <w:lvlJc w:val="left"/>
      <w:pPr>
        <w:ind w:left="5973" w:hanging="361"/>
      </w:pPr>
      <w:rPr>
        <w:lang w:val="ru-RU" w:eastAsia="ru-RU" w:bidi="ru-RU"/>
      </w:rPr>
    </w:lvl>
    <w:lvl w:ilvl="7" w:tplc="FFAE6524">
      <w:numFmt w:val="bullet"/>
      <w:lvlText w:val="•"/>
      <w:lvlJc w:val="left"/>
      <w:pPr>
        <w:ind w:left="6901" w:hanging="361"/>
      </w:pPr>
      <w:rPr>
        <w:lang w:val="ru-RU" w:eastAsia="ru-RU" w:bidi="ru-RU"/>
      </w:rPr>
    </w:lvl>
    <w:lvl w:ilvl="8" w:tplc="B1569D86">
      <w:numFmt w:val="bullet"/>
      <w:lvlText w:val="•"/>
      <w:lvlJc w:val="left"/>
      <w:pPr>
        <w:ind w:left="7829" w:hanging="361"/>
      </w:pPr>
      <w:rPr>
        <w:lang w:val="ru-RU" w:eastAsia="ru-RU" w:bidi="ru-RU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F"/>
    <w:rsid w:val="00A276AB"/>
    <w:rsid w:val="00CD2FDF"/>
    <w:rsid w:val="00E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8885-3CB5-439C-97C4-612EF2F6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76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276AB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76A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A276AB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276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276AB"/>
    <w:pPr>
      <w:spacing w:before="40"/>
      <w:ind w:left="82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2018-11-19T12:35:00Z</dcterms:created>
  <dcterms:modified xsi:type="dcterms:W3CDTF">2018-11-19T12:36:00Z</dcterms:modified>
</cp:coreProperties>
</file>